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B34DC" w14:textId="77777777" w:rsidR="006D4B3D" w:rsidRPr="006D4B3D" w:rsidRDefault="006D4B3D" w:rsidP="006D4B3D">
      <w:pPr>
        <w:jc w:val="center"/>
        <w:rPr>
          <w:b/>
          <w:bCs/>
          <w:sz w:val="24"/>
          <w:szCs w:val="24"/>
        </w:rPr>
      </w:pPr>
      <w:r w:rsidRPr="006D4B3D">
        <w:rPr>
          <w:b/>
          <w:bCs/>
          <w:sz w:val="24"/>
          <w:szCs w:val="24"/>
        </w:rPr>
        <w:t>Riverside Gospel Chapel Child Safe Policy</w:t>
      </w:r>
    </w:p>
    <w:p w14:paraId="4827A1AE" w14:textId="77777777" w:rsidR="006D4B3D" w:rsidRPr="006D4B3D" w:rsidRDefault="006D4B3D" w:rsidP="006D4B3D">
      <w:pPr>
        <w:jc w:val="center"/>
        <w:rPr>
          <w:b/>
          <w:bCs/>
          <w:sz w:val="24"/>
          <w:szCs w:val="24"/>
        </w:rPr>
      </w:pPr>
      <w:r w:rsidRPr="006D4B3D">
        <w:rPr>
          <w:b/>
          <w:bCs/>
          <w:sz w:val="24"/>
          <w:szCs w:val="24"/>
        </w:rPr>
        <w:t>for</w:t>
      </w:r>
    </w:p>
    <w:p w14:paraId="33726E2C" w14:textId="77777777" w:rsidR="006D4B3D" w:rsidRPr="006D4B3D" w:rsidRDefault="006D4B3D" w:rsidP="006D4B3D">
      <w:pPr>
        <w:jc w:val="center"/>
        <w:rPr>
          <w:b/>
          <w:bCs/>
          <w:sz w:val="24"/>
          <w:szCs w:val="24"/>
        </w:rPr>
      </w:pPr>
      <w:r w:rsidRPr="006D4B3D">
        <w:rPr>
          <w:b/>
          <w:bCs/>
          <w:sz w:val="24"/>
          <w:szCs w:val="24"/>
        </w:rPr>
        <w:t>Adults involved in Children’s Care and Ministry</w:t>
      </w:r>
    </w:p>
    <w:p w14:paraId="47F95F48" w14:textId="51E09C50" w:rsidR="006D4B3D" w:rsidRDefault="006D4B3D" w:rsidP="006D4B3D">
      <w:r>
        <w:t xml:space="preserve">This Child Safe Policy </w:t>
      </w:r>
      <w:proofErr w:type="gramStart"/>
      <w:r>
        <w:t>was approved</w:t>
      </w:r>
      <w:proofErr w:type="gramEnd"/>
      <w:r>
        <w:t xml:space="preserve"> by the Church </w:t>
      </w:r>
      <w:r>
        <w:t xml:space="preserve">leadership and </w:t>
      </w:r>
      <w:r>
        <w:t xml:space="preserve">reviewed on </w:t>
      </w:r>
      <w:proofErr w:type="gramStart"/>
      <w:r>
        <w:t>28</w:t>
      </w:r>
      <w:proofErr w:type="gramEnd"/>
      <w:r w:rsidR="00995CBC">
        <w:t>//02/26.</w:t>
      </w:r>
    </w:p>
    <w:p w14:paraId="745FB101" w14:textId="77777777" w:rsidR="006D4B3D" w:rsidRDefault="006D4B3D" w:rsidP="006D4B3D">
      <w:r>
        <w:t xml:space="preserve">This policy </w:t>
      </w:r>
      <w:proofErr w:type="gramStart"/>
      <w:r>
        <w:t>was written</w:t>
      </w:r>
      <w:proofErr w:type="gramEnd"/>
      <w:r>
        <w:t xml:space="preserve"> to demonstrate the strong commitment of the leadership, </w:t>
      </w:r>
      <w:proofErr w:type="gramStart"/>
      <w:r>
        <w:t>staff</w:t>
      </w:r>
      <w:proofErr w:type="gramEnd"/>
      <w:r>
        <w:t xml:space="preserve"> and volunteers to child safety and to provide an outline of the policies and practices we have developed to keep everyone safe from any harm, including abuse.</w:t>
      </w:r>
    </w:p>
    <w:p w14:paraId="1616639C" w14:textId="77777777" w:rsidR="006D4B3D" w:rsidRDefault="006D4B3D" w:rsidP="006D4B3D">
      <w:r>
        <w:t xml:space="preserve">This policy applies to all staff, volunteers, </w:t>
      </w:r>
      <w:proofErr w:type="gramStart"/>
      <w:r>
        <w:t>children</w:t>
      </w:r>
      <w:proofErr w:type="gramEnd"/>
      <w:r>
        <w:t xml:space="preserve"> and individuals involved in our organisation.</w:t>
      </w:r>
    </w:p>
    <w:p w14:paraId="73F80F0B" w14:textId="77777777" w:rsidR="006D4B3D" w:rsidRPr="006D4B3D" w:rsidRDefault="006D4B3D" w:rsidP="006D4B3D">
      <w:pPr>
        <w:rPr>
          <w:b/>
          <w:bCs/>
        </w:rPr>
      </w:pPr>
      <w:r w:rsidRPr="006D4B3D">
        <w:rPr>
          <w:b/>
          <w:bCs/>
        </w:rPr>
        <w:t>Commitment to child safety</w:t>
      </w:r>
    </w:p>
    <w:p w14:paraId="0E65FBC1" w14:textId="77777777" w:rsidR="006D4B3D" w:rsidRDefault="006D4B3D" w:rsidP="006D4B3D">
      <w:r>
        <w:t xml:space="preserve">We believe that churches ought to be places of safety and refuge for children, young </w:t>
      </w:r>
      <w:proofErr w:type="gramStart"/>
      <w:r>
        <w:t>people</w:t>
      </w:r>
      <w:proofErr w:type="gramEnd"/>
      <w:r>
        <w:t xml:space="preserve"> and others, where they should be and feel safe from any threat when on church property or involved in activities operated by the church.</w:t>
      </w:r>
    </w:p>
    <w:p w14:paraId="7977DE2C" w14:textId="77777777" w:rsidR="006D4B3D" w:rsidRDefault="006D4B3D" w:rsidP="006D4B3D">
      <w:r>
        <w:t>We acknowledge the responsibility we have towards those who are taking part in church activities and the wider community. We therefore commit ourselves to striving to ensure that all our actions are morally upright. All people in a position of authority within the church have a moral and spiritual responsibility towards those they lead and serve.</w:t>
      </w:r>
    </w:p>
    <w:p w14:paraId="06932DA2" w14:textId="0EB6CC92" w:rsidR="006D4B3D" w:rsidRDefault="006D4B3D" w:rsidP="006D4B3D">
      <w:r>
        <w:t xml:space="preserve">We want children to be safe, </w:t>
      </w:r>
      <w:proofErr w:type="gramStart"/>
      <w:r>
        <w:t>happy</w:t>
      </w:r>
      <w:proofErr w:type="gramEnd"/>
      <w:r>
        <w:t xml:space="preserve"> and empowered. We support and respect all children, as well as our staff and volunteers. The welfare of the children in our care will always be our </w:t>
      </w:r>
      <w:proofErr w:type="gramStart"/>
      <w:r>
        <w:t xml:space="preserve">first </w:t>
      </w:r>
      <w:r w:rsidR="00995CBC">
        <w:t>priority</w:t>
      </w:r>
      <w:proofErr w:type="gramEnd"/>
      <w:r w:rsidR="00995CBC">
        <w:t>,</w:t>
      </w:r>
      <w:r>
        <w:t xml:space="preserve"> and we have a zero tolerance to child abuse. We aim to create a child safe and child friendly environment where children feel secure and have fun.</w:t>
      </w:r>
    </w:p>
    <w:p w14:paraId="574A45D7" w14:textId="77777777" w:rsidR="006D4B3D" w:rsidRPr="006D4B3D" w:rsidRDefault="006D4B3D" w:rsidP="006D4B3D">
      <w:pPr>
        <w:rPr>
          <w:b/>
          <w:bCs/>
        </w:rPr>
      </w:pPr>
      <w:r w:rsidRPr="006D4B3D">
        <w:rPr>
          <w:b/>
          <w:bCs/>
        </w:rPr>
        <w:t>Children’s rights to safety and participation</w:t>
      </w:r>
    </w:p>
    <w:p w14:paraId="57662677" w14:textId="77777777" w:rsidR="006D4B3D" w:rsidRDefault="006D4B3D" w:rsidP="006D4B3D">
      <w:r>
        <w:t xml:space="preserve">We encourage children to express their views. We listen to their suggestions, especially on matters that directly affect them. We actively encourage all children in our church community to ‘have a say’ about things that are important to them. We </w:t>
      </w:r>
      <w:proofErr w:type="gramStart"/>
      <w:r>
        <w:t>teach</w:t>
      </w:r>
      <w:proofErr w:type="gramEnd"/>
      <w:r>
        <w:t xml:space="preserve"> children about what they can do if they feel unsafe. We listen to and act on any concerns children, or their parents, raise with us.</w:t>
      </w:r>
    </w:p>
    <w:p w14:paraId="04DE8983" w14:textId="77777777" w:rsidR="006D4B3D" w:rsidRPr="006D4B3D" w:rsidRDefault="006D4B3D" w:rsidP="006D4B3D">
      <w:pPr>
        <w:rPr>
          <w:b/>
          <w:bCs/>
        </w:rPr>
      </w:pPr>
      <w:r w:rsidRPr="006D4B3D">
        <w:rPr>
          <w:b/>
          <w:bCs/>
        </w:rPr>
        <w:t>Valuing diversity</w:t>
      </w:r>
    </w:p>
    <w:p w14:paraId="684E17BE" w14:textId="74558E07" w:rsidR="006D4B3D" w:rsidRDefault="006D4B3D" w:rsidP="006D4B3D">
      <w:r>
        <w:t xml:space="preserve">We value diversity and do not tolerate any discriminatory practices. To achieve </w:t>
      </w:r>
      <w:r w:rsidR="00995CBC">
        <w:t>this,</w:t>
      </w:r>
      <w:r>
        <w:t xml:space="preserve"> we:</w:t>
      </w:r>
    </w:p>
    <w:p w14:paraId="16F1B3DC" w14:textId="77777777" w:rsidR="006D4B3D" w:rsidRDefault="006D4B3D" w:rsidP="006D4B3D">
      <w:r>
        <w:t>• promote the cultural safety, participation and empowerment of Aboriginal children and their families</w:t>
      </w:r>
    </w:p>
    <w:p w14:paraId="518DBE9C" w14:textId="77777777" w:rsidR="006D4B3D" w:rsidRDefault="006D4B3D" w:rsidP="006D4B3D">
      <w:r>
        <w:t xml:space="preserve">• promote the cultural safety, </w:t>
      </w:r>
      <w:proofErr w:type="gramStart"/>
      <w:r>
        <w:t>participation</w:t>
      </w:r>
      <w:proofErr w:type="gramEnd"/>
      <w:r>
        <w:t xml:space="preserve"> and empowerment of children from culturally and/or linguistically diverse backgrounds and their families</w:t>
      </w:r>
    </w:p>
    <w:p w14:paraId="45D64FA5" w14:textId="77777777" w:rsidR="006D4B3D" w:rsidRDefault="006D4B3D" w:rsidP="006D4B3D">
      <w:r>
        <w:t>• welcome children with a disability and their families and act to promote their participation</w:t>
      </w:r>
    </w:p>
    <w:p w14:paraId="49BA5923" w14:textId="77777777" w:rsidR="006D4B3D" w:rsidRPr="006D4B3D" w:rsidRDefault="006D4B3D" w:rsidP="006D4B3D">
      <w:pPr>
        <w:rPr>
          <w:b/>
          <w:bCs/>
        </w:rPr>
      </w:pPr>
      <w:r w:rsidRPr="006D4B3D">
        <w:rPr>
          <w:b/>
          <w:bCs/>
        </w:rPr>
        <w:t>Recruiting &amp; supporting staff and volunteers</w:t>
      </w:r>
    </w:p>
    <w:p w14:paraId="0CFA78A6" w14:textId="77777777" w:rsidR="006D4B3D" w:rsidRDefault="006D4B3D" w:rsidP="006D4B3D">
      <w:r>
        <w:t xml:space="preserve">We seek to attract and retain the best staff and volunteers. We require Working with Children Checks and police checks for relevant positions and interview and conduct referee checks on all staff. Our commitment to Child Safety </w:t>
      </w:r>
      <w:proofErr w:type="gramStart"/>
      <w:r>
        <w:t>is included</w:t>
      </w:r>
      <w:proofErr w:type="gramEnd"/>
      <w:r>
        <w:t xml:space="preserve"> in all documentation.</w:t>
      </w:r>
    </w:p>
    <w:p w14:paraId="7FF31F1D" w14:textId="77777777" w:rsidR="006D4B3D" w:rsidRDefault="006D4B3D" w:rsidP="006D4B3D">
      <w:r>
        <w:lastRenderedPageBreak/>
        <w:t>All our staff and volunteers must agree to abide by our code of conduct which specifies the standards of conduct required when working with children.</w:t>
      </w:r>
    </w:p>
    <w:p w14:paraId="2CFD9F30" w14:textId="6125E63E" w:rsidR="006D4B3D" w:rsidRDefault="006D4B3D" w:rsidP="006D4B3D">
      <w:r>
        <w:t xml:space="preserve">We provide support and </w:t>
      </w:r>
      <w:r w:rsidR="00995CBC">
        <w:t>supervision,</w:t>
      </w:r>
      <w:r>
        <w:t xml:space="preserve"> so people feel valued, </w:t>
      </w:r>
      <w:proofErr w:type="gramStart"/>
      <w:r>
        <w:t>respected</w:t>
      </w:r>
      <w:proofErr w:type="gramEnd"/>
      <w:r>
        <w:t xml:space="preserve"> and </w:t>
      </w:r>
      <w:proofErr w:type="gramStart"/>
      <w:r>
        <w:t>fairly treated</w:t>
      </w:r>
      <w:proofErr w:type="gramEnd"/>
      <w:r>
        <w:t>.</w:t>
      </w:r>
    </w:p>
    <w:p w14:paraId="18D0AD76" w14:textId="571C78AD" w:rsidR="006D4B3D" w:rsidRPr="006D4B3D" w:rsidRDefault="006D4B3D" w:rsidP="006D4B3D">
      <w:pPr>
        <w:rPr>
          <w:b/>
          <w:bCs/>
        </w:rPr>
      </w:pPr>
      <w:r w:rsidRPr="006D4B3D">
        <w:rPr>
          <w:b/>
          <w:bCs/>
        </w:rPr>
        <w:t xml:space="preserve">Training &amp; </w:t>
      </w:r>
      <w:r>
        <w:rPr>
          <w:b/>
          <w:bCs/>
        </w:rPr>
        <w:t>S</w:t>
      </w:r>
      <w:r w:rsidRPr="006D4B3D">
        <w:rPr>
          <w:b/>
          <w:bCs/>
        </w:rPr>
        <w:t>upervision</w:t>
      </w:r>
    </w:p>
    <w:p w14:paraId="189B441D" w14:textId="33E0CC85" w:rsidR="006D4B3D" w:rsidRDefault="006D4B3D" w:rsidP="006D4B3D">
      <w:r>
        <w:t xml:space="preserve">Training and education </w:t>
      </w:r>
      <w:r w:rsidR="00995CBC">
        <w:t>are</w:t>
      </w:r>
      <w:r>
        <w:t xml:space="preserve"> important to ensure that everyone in our church understands that child safety is everyone’s responsibility. We train our staff and volunteers to identify, assess, and minimise risks of child abuse and to detect potential signs of child abuse.</w:t>
      </w:r>
    </w:p>
    <w:p w14:paraId="1790C183" w14:textId="77777777" w:rsidR="006D4B3D" w:rsidRDefault="006D4B3D" w:rsidP="006D4B3D">
      <w:r>
        <w:t xml:space="preserve">Any inappropriate behaviour will </w:t>
      </w:r>
      <w:proofErr w:type="gramStart"/>
      <w:r>
        <w:t>be reported</w:t>
      </w:r>
      <w:proofErr w:type="gramEnd"/>
      <w:r>
        <w:t xml:space="preserve"> through appropriate channels, including the Department of Health and Human Services and Tasmania Police, depending on the severity and urgency of the matter.</w:t>
      </w:r>
    </w:p>
    <w:p w14:paraId="275C822D" w14:textId="77777777" w:rsidR="006D4B3D" w:rsidRPr="006D4B3D" w:rsidRDefault="006D4B3D" w:rsidP="006D4B3D">
      <w:pPr>
        <w:rPr>
          <w:b/>
          <w:bCs/>
        </w:rPr>
      </w:pPr>
      <w:r w:rsidRPr="006D4B3D">
        <w:rPr>
          <w:b/>
          <w:bCs/>
        </w:rPr>
        <w:t>Reporting a child safety concern or complaint</w:t>
      </w:r>
    </w:p>
    <w:p w14:paraId="22FACC0B" w14:textId="6B22848F" w:rsidR="006D4B3D" w:rsidRDefault="006D4B3D" w:rsidP="006D4B3D">
      <w:r>
        <w:t xml:space="preserve">Verity Cooke and in her </w:t>
      </w:r>
      <w:r w:rsidR="00995CBC">
        <w:t>absence,</w:t>
      </w:r>
      <w:r>
        <w:t xml:space="preserve"> Heather Misdom have </w:t>
      </w:r>
      <w:proofErr w:type="gramStart"/>
      <w:r>
        <w:t>been appointed</w:t>
      </w:r>
      <w:proofErr w:type="gramEnd"/>
      <w:r>
        <w:t xml:space="preserve"> as Child Safety Persons with the specific responsibility for responding to any complaints made by staff, volunteers, </w:t>
      </w:r>
      <w:proofErr w:type="gramStart"/>
      <w:r>
        <w:t>parents</w:t>
      </w:r>
      <w:proofErr w:type="gramEnd"/>
      <w:r>
        <w:t xml:space="preserve"> or children. Our complaints processes </w:t>
      </w:r>
      <w:proofErr w:type="gramStart"/>
      <w:r>
        <w:t>are outlined</w:t>
      </w:r>
      <w:proofErr w:type="gramEnd"/>
      <w:r>
        <w:t xml:space="preserve"> in the “Children’s Ministry </w:t>
      </w:r>
      <w:r w:rsidR="002A68BA">
        <w:t>“Document</w:t>
      </w:r>
    </w:p>
    <w:p w14:paraId="0A7297B8" w14:textId="77777777" w:rsidR="006D4B3D" w:rsidRDefault="006D4B3D" w:rsidP="006D4B3D">
      <w:r>
        <w:t xml:space="preserve">We work to ensure all children, families, </w:t>
      </w:r>
      <w:proofErr w:type="gramStart"/>
      <w:r>
        <w:t>staff</w:t>
      </w:r>
      <w:proofErr w:type="gramEnd"/>
      <w:r>
        <w:t xml:space="preserve"> and volunteers know what to do and who to tell if they observe abuse or are a victim, and if they notice inappropriate behaviour.</w:t>
      </w:r>
    </w:p>
    <w:p w14:paraId="69331986" w14:textId="77777777" w:rsidR="006D4B3D" w:rsidRPr="006D4B3D" w:rsidRDefault="006D4B3D" w:rsidP="006D4B3D">
      <w:pPr>
        <w:rPr>
          <w:b/>
          <w:bCs/>
        </w:rPr>
      </w:pPr>
      <w:r w:rsidRPr="006D4B3D">
        <w:rPr>
          <w:b/>
          <w:bCs/>
        </w:rPr>
        <w:t>Our church takes our legal responsibilities seriously, including:</w:t>
      </w:r>
    </w:p>
    <w:p w14:paraId="686725E9" w14:textId="77777777" w:rsidR="006D4B3D" w:rsidRDefault="006D4B3D" w:rsidP="006D4B3D">
      <w:r>
        <w:t xml:space="preserve">• Failure to disclose: Reporting child sexual abuse is a community-wide responsibility. All adults in Tasmania who have a reasonable belief that an adult has committed a sexual offence against a child under </w:t>
      </w:r>
      <w:proofErr w:type="gramStart"/>
      <w:r>
        <w:t>16</w:t>
      </w:r>
      <w:proofErr w:type="gramEnd"/>
      <w:r>
        <w:t xml:space="preserve"> have an obligation to report that information to the police.</w:t>
      </w:r>
    </w:p>
    <w:p w14:paraId="58263BA0" w14:textId="24D8AD8F" w:rsidR="006D4B3D" w:rsidRDefault="006D4B3D" w:rsidP="006D4B3D">
      <w:r>
        <w:t xml:space="preserve">• Failure to protect: People of authority in our organisation will commit an offence if they know of a substantial risk of child sexual abuse and have the power or responsibility to reduce or remove the </w:t>
      </w:r>
      <w:r w:rsidR="002A68BA">
        <w:t>risk but</w:t>
      </w:r>
      <w:r>
        <w:t xml:space="preserve"> negligently fail to do so.</w:t>
      </w:r>
    </w:p>
    <w:p w14:paraId="4DCA5D1D" w14:textId="77777777" w:rsidR="006D4B3D" w:rsidRPr="006D4B3D" w:rsidRDefault="006D4B3D" w:rsidP="006D4B3D">
      <w:pPr>
        <w:rPr>
          <w:b/>
          <w:bCs/>
        </w:rPr>
      </w:pPr>
      <w:r w:rsidRPr="006D4B3D">
        <w:rPr>
          <w:b/>
          <w:bCs/>
        </w:rPr>
        <w:t>Risk Management</w:t>
      </w:r>
    </w:p>
    <w:p w14:paraId="67630244" w14:textId="77777777" w:rsidR="006D4B3D" w:rsidRDefault="006D4B3D" w:rsidP="006D4B3D">
      <w:r>
        <w:t xml:space="preserve">We recognise the importance of a risk management approach to minimising the potential for child abuse or harm to occur and use this to inform our policy, </w:t>
      </w:r>
      <w:proofErr w:type="gramStart"/>
      <w:r>
        <w:t>procedures</w:t>
      </w:r>
      <w:proofErr w:type="gramEnd"/>
      <w:r>
        <w:t xml:space="preserve"> and activity planning. In addition to general occupational health and safety risks, we proactively manage risks of abuse to our children.</w:t>
      </w:r>
    </w:p>
    <w:p w14:paraId="5C5AD7A6" w14:textId="77777777" w:rsidR="006D4B3D" w:rsidRPr="006D4B3D" w:rsidRDefault="006D4B3D" w:rsidP="006D4B3D">
      <w:pPr>
        <w:rPr>
          <w:b/>
          <w:bCs/>
        </w:rPr>
      </w:pPr>
      <w:r w:rsidRPr="006D4B3D">
        <w:rPr>
          <w:b/>
          <w:bCs/>
        </w:rPr>
        <w:t>Reviewing this policy</w:t>
      </w:r>
    </w:p>
    <w:p w14:paraId="240FD931" w14:textId="7BB38284" w:rsidR="006D4B3D" w:rsidRDefault="006D4B3D" w:rsidP="006D4B3D">
      <w:r>
        <w:t xml:space="preserve">This policy will </w:t>
      </w:r>
      <w:proofErr w:type="gramStart"/>
      <w:r>
        <w:t>be reviewed</w:t>
      </w:r>
      <w:proofErr w:type="gramEnd"/>
      <w:r>
        <w:t xml:space="preserve"> every two </w:t>
      </w:r>
      <w:r w:rsidR="002A68BA">
        <w:t>years,</w:t>
      </w:r>
      <w:r>
        <w:t xml:space="preserve"> and we undertake to seek views, comments and suggestions from children, parents, carers, </w:t>
      </w:r>
      <w:proofErr w:type="gramStart"/>
      <w:r>
        <w:t>staff</w:t>
      </w:r>
      <w:proofErr w:type="gramEnd"/>
      <w:r>
        <w:t xml:space="preserve"> and </w:t>
      </w:r>
      <w:r w:rsidR="002A68BA">
        <w:t>volunteers.</w:t>
      </w:r>
    </w:p>
    <w:p w14:paraId="0F0BF722" w14:textId="78BDC27F" w:rsidR="006D4B3D" w:rsidRDefault="006D4B3D" w:rsidP="006D4B3D">
      <w:r>
        <w:t xml:space="preserve">Approved </w:t>
      </w:r>
      <w:r w:rsidR="002A68BA">
        <w:t>by the</w:t>
      </w:r>
      <w:r>
        <w:t xml:space="preserve"> following Elders as the Oversight of the Congregation</w:t>
      </w:r>
    </w:p>
    <w:p w14:paraId="2C88226D" w14:textId="05EA2512" w:rsidR="00FE72DD" w:rsidRDefault="006D4B3D" w:rsidP="006D4B3D">
      <w:r>
        <w:t>David Cooke</w:t>
      </w:r>
      <w:r>
        <w:t>,</w:t>
      </w:r>
      <w:r>
        <w:t xml:space="preserve"> </w:t>
      </w:r>
      <w:r>
        <w:t xml:space="preserve">Vince Misdom and Graeme Erb </w:t>
      </w:r>
    </w:p>
    <w:sectPr w:rsidR="00FE72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3D"/>
    <w:rsid w:val="002A68BA"/>
    <w:rsid w:val="006D4B3D"/>
    <w:rsid w:val="00995CBC"/>
    <w:rsid w:val="00D113E6"/>
    <w:rsid w:val="00D20C65"/>
    <w:rsid w:val="00FE72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B8EF4"/>
  <w15:chartTrackingRefBased/>
  <w15:docId w15:val="{4C9BDE16-63E5-422C-9550-963168DFB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4B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4B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4B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B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B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B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B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B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B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B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4B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B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B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B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B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B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B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B3D"/>
    <w:rPr>
      <w:rFonts w:eastAsiaTheme="majorEastAsia" w:cstheme="majorBidi"/>
      <w:color w:val="272727" w:themeColor="text1" w:themeTint="D8"/>
    </w:rPr>
  </w:style>
  <w:style w:type="paragraph" w:styleId="Title">
    <w:name w:val="Title"/>
    <w:basedOn w:val="Normal"/>
    <w:next w:val="Normal"/>
    <w:link w:val="TitleChar"/>
    <w:uiPriority w:val="10"/>
    <w:qFormat/>
    <w:rsid w:val="006D4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B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B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B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B3D"/>
    <w:pPr>
      <w:spacing w:before="160"/>
      <w:jc w:val="center"/>
    </w:pPr>
    <w:rPr>
      <w:i/>
      <w:iCs/>
      <w:color w:val="404040" w:themeColor="text1" w:themeTint="BF"/>
    </w:rPr>
  </w:style>
  <w:style w:type="character" w:customStyle="1" w:styleId="QuoteChar">
    <w:name w:val="Quote Char"/>
    <w:basedOn w:val="DefaultParagraphFont"/>
    <w:link w:val="Quote"/>
    <w:uiPriority w:val="29"/>
    <w:rsid w:val="006D4B3D"/>
    <w:rPr>
      <w:i/>
      <w:iCs/>
      <w:color w:val="404040" w:themeColor="text1" w:themeTint="BF"/>
    </w:rPr>
  </w:style>
  <w:style w:type="paragraph" w:styleId="ListParagraph">
    <w:name w:val="List Paragraph"/>
    <w:basedOn w:val="Normal"/>
    <w:uiPriority w:val="34"/>
    <w:qFormat/>
    <w:rsid w:val="006D4B3D"/>
    <w:pPr>
      <w:ind w:left="720"/>
      <w:contextualSpacing/>
    </w:pPr>
  </w:style>
  <w:style w:type="character" w:styleId="IntenseEmphasis">
    <w:name w:val="Intense Emphasis"/>
    <w:basedOn w:val="DefaultParagraphFont"/>
    <w:uiPriority w:val="21"/>
    <w:qFormat/>
    <w:rsid w:val="006D4B3D"/>
    <w:rPr>
      <w:i/>
      <w:iCs/>
      <w:color w:val="0F4761" w:themeColor="accent1" w:themeShade="BF"/>
    </w:rPr>
  </w:style>
  <w:style w:type="paragraph" w:styleId="IntenseQuote">
    <w:name w:val="Intense Quote"/>
    <w:basedOn w:val="Normal"/>
    <w:next w:val="Normal"/>
    <w:link w:val="IntenseQuoteChar"/>
    <w:uiPriority w:val="30"/>
    <w:qFormat/>
    <w:rsid w:val="006D4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B3D"/>
    <w:rPr>
      <w:i/>
      <w:iCs/>
      <w:color w:val="0F4761" w:themeColor="accent1" w:themeShade="BF"/>
    </w:rPr>
  </w:style>
  <w:style w:type="character" w:styleId="IntenseReference">
    <w:name w:val="Intense Reference"/>
    <w:basedOn w:val="DefaultParagraphFont"/>
    <w:uiPriority w:val="32"/>
    <w:qFormat/>
    <w:rsid w:val="006D4B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761</Words>
  <Characters>4339</Characters>
  <Application>Microsoft Office Word</Application>
  <DocSecurity>0</DocSecurity>
  <Lines>36</Lines>
  <Paragraphs>10</Paragraphs>
  <ScaleCrop>false</ScaleCrop>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Cooke</dc:creator>
  <cp:keywords/>
  <dc:description/>
  <cp:lastModifiedBy>David Cooke</cp:lastModifiedBy>
  <cp:revision>2</cp:revision>
  <dcterms:created xsi:type="dcterms:W3CDTF">2026-02-28T06:04:00Z</dcterms:created>
  <dcterms:modified xsi:type="dcterms:W3CDTF">2026-02-28T06:04:00Z</dcterms:modified>
</cp:coreProperties>
</file>